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10" w:rsidRDefault="00043810" w:rsidP="005906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43810" w:rsidRDefault="00043810" w:rsidP="005906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563880" cy="553214"/>
            <wp:effectExtent l="0" t="0" r="7620" b="0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ANÍ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4" cy="56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A5" w:rsidRPr="00043810" w:rsidRDefault="005906A5" w:rsidP="00590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3810">
        <w:rPr>
          <w:rFonts w:ascii="Arial" w:hAnsi="Arial" w:cs="Arial"/>
          <w:b/>
          <w:bCs/>
          <w:sz w:val="28"/>
          <w:szCs w:val="28"/>
        </w:rPr>
        <w:t>Veřejnoprávní smlouva č. …………….</w:t>
      </w:r>
    </w:p>
    <w:p w:rsidR="005906A5" w:rsidRPr="00043810" w:rsidRDefault="005906A5" w:rsidP="00590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3810">
        <w:rPr>
          <w:rFonts w:ascii="Arial" w:hAnsi="Arial" w:cs="Arial"/>
          <w:b/>
          <w:bCs/>
          <w:sz w:val="28"/>
          <w:szCs w:val="28"/>
        </w:rPr>
        <w:t>o poskytnutí individuální dotace z rozpočtu obce Semanín</w:t>
      </w:r>
    </w:p>
    <w:p w:rsidR="005906A5" w:rsidRDefault="005906A5" w:rsidP="005906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06A5" w:rsidRDefault="005906A5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usnesení zastupitelstva Obce Semanín č. ……………. </w:t>
      </w:r>
      <w:proofErr w:type="gramStart"/>
      <w:r w:rsidR="0009714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dne ……………….. a žádosti ……</w:t>
      </w:r>
      <w:r w:rsidR="0009714B">
        <w:rPr>
          <w:rFonts w:ascii="Arial" w:hAnsi="Arial" w:cs="Arial"/>
          <w:i/>
          <w:iCs/>
          <w:sz w:val="24"/>
          <w:szCs w:val="24"/>
        </w:rPr>
        <w:t>/</w:t>
      </w:r>
      <w:r w:rsidR="0009714B" w:rsidRPr="0009714B">
        <w:rPr>
          <w:rFonts w:ascii="Arial" w:hAnsi="Arial" w:cs="Arial"/>
          <w:i/>
          <w:iCs/>
          <w:sz w:val="24"/>
          <w:szCs w:val="24"/>
        </w:rPr>
        <w:t>žadatel</w:t>
      </w:r>
      <w:r w:rsidR="0009714B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……….. o dotaci ze dne ……………………… uzavírají níže uvedené smluvní strany podle ustanovení § 10a odst. 5 zákona č. 205/2000 Sb. o rozpočtových pravidlech územních rozpočtů, ve znění pozdějších předpisů, tuto veřejnoprávní smlouvu:</w:t>
      </w:r>
    </w:p>
    <w:p w:rsidR="005906A5" w:rsidRDefault="005906A5" w:rsidP="005906A5">
      <w:pPr>
        <w:rPr>
          <w:rFonts w:ascii="Arial" w:hAnsi="Arial" w:cs="Arial"/>
          <w:sz w:val="24"/>
          <w:szCs w:val="24"/>
        </w:rPr>
      </w:pPr>
    </w:p>
    <w:p w:rsidR="005906A5" w:rsidRDefault="005906A5" w:rsidP="005906A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Semanín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Semanín č.p. 151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560 02 Semanín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624265">
        <w:rPr>
          <w:rFonts w:ascii="Arial" w:hAnsi="Arial" w:cs="Arial"/>
          <w:sz w:val="24"/>
          <w:szCs w:val="24"/>
        </w:rPr>
        <w:t>67441513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Zastoupena starostou Ladislavem Stráníkem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</w:p>
    <w:p w:rsidR="005906A5" w:rsidRDefault="005906A5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>dále jako poskytovatel/</w:t>
      </w:r>
    </w:p>
    <w:p w:rsidR="005906A5" w:rsidRDefault="005906A5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906A5" w:rsidRDefault="005906A5" w:rsidP="005906A5">
      <w:pPr>
        <w:pStyle w:val="Odstavecseseznamem"/>
        <w:rPr>
          <w:rFonts w:ascii="Arial" w:hAnsi="Arial" w:cs="Arial"/>
          <w:sz w:val="24"/>
          <w:szCs w:val="24"/>
        </w:rPr>
      </w:pPr>
    </w:p>
    <w:p w:rsidR="005906A5" w:rsidRPr="005906A5" w:rsidRDefault="005906A5" w:rsidP="005906A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Jméno, Název</w:t>
      </w:r>
    </w:p>
    <w:p w:rsidR="005906A5" w:rsidRDefault="005906A5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Adresa</w:t>
      </w:r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Zastoupená/ý</w:t>
      </w:r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IČ:</w:t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Číslo bankovního účtu:</w:t>
      </w:r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/dále jako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příjemceú</w:t>
      </w:r>
      <w:proofErr w:type="spellEnd"/>
    </w:p>
    <w:p w:rsidR="009A145D" w:rsidRDefault="009A145D" w:rsidP="005906A5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p w:rsidR="009A145D" w:rsidRDefault="009A145D" w:rsidP="009A145D">
      <w:pPr>
        <w:pStyle w:val="Odstavecsesezname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9A145D" w:rsidRDefault="009A145D" w:rsidP="009A145D">
      <w:pPr>
        <w:pStyle w:val="Odstavecseseznamem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smlouvy</w:t>
      </w:r>
    </w:p>
    <w:p w:rsidR="009A145D" w:rsidRDefault="009A145D" w:rsidP="009A145D">
      <w:pPr>
        <w:pStyle w:val="Odstavecseseznamem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45D" w:rsidRDefault="009A145D" w:rsidP="00821663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Poskytovatel dotace se za podmínek stanovených touto smlouvou zavazuje poskytnout příjemci individuální dotaci. Dotací se rozumí peněžní prostředky poskytnuté z rozpočtu poskytovatele příjemci na účel stanovený </w:t>
      </w:r>
    </w:p>
    <w:p w:rsidR="009A145D" w:rsidRDefault="009A145D" w:rsidP="00821663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bodě III. této smlouvy.</w:t>
      </w:r>
    </w:p>
    <w:p w:rsidR="009A145D" w:rsidRPr="009A145D" w:rsidRDefault="009A145D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9A145D">
        <w:rPr>
          <w:rFonts w:ascii="Arial" w:hAnsi="Arial" w:cs="Arial"/>
          <w:sz w:val="24"/>
          <w:szCs w:val="24"/>
        </w:rPr>
        <w:t>Tato smlouva upravuje podmínky poskytnutí dotace a práva a povinnosti smluvních stran.</w:t>
      </w:r>
    </w:p>
    <w:p w:rsidR="009A145D" w:rsidRDefault="009A145D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 V případě, že předmět smlouvy nebude realizován v době trvání této smlouvy, nevzniká příjemci na dotaci právní nárok.</w:t>
      </w:r>
    </w:p>
    <w:p w:rsidR="009A145D" w:rsidRDefault="009A145D" w:rsidP="009A145D">
      <w:pPr>
        <w:ind w:left="720"/>
        <w:rPr>
          <w:rFonts w:ascii="Arial" w:hAnsi="Arial" w:cs="Arial"/>
          <w:sz w:val="24"/>
          <w:szCs w:val="24"/>
        </w:rPr>
      </w:pPr>
    </w:p>
    <w:p w:rsidR="009A145D" w:rsidRDefault="009A145D" w:rsidP="009A145D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9A145D" w:rsidRDefault="009A145D" w:rsidP="009A145D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Výše dotace a úhrada</w:t>
      </w:r>
    </w:p>
    <w:p w:rsidR="009A145D" w:rsidRPr="00821663" w:rsidRDefault="00821663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9A145D" w:rsidRPr="00821663">
        <w:rPr>
          <w:rFonts w:ascii="Arial" w:hAnsi="Arial" w:cs="Arial"/>
          <w:sz w:val="24"/>
          <w:szCs w:val="24"/>
        </w:rPr>
        <w:t xml:space="preserve">Celková výše dotace činí ………. Kč. Zdrojem </w:t>
      </w:r>
      <w:proofErr w:type="spellStart"/>
      <w:r w:rsidR="009A145D" w:rsidRPr="00821663">
        <w:rPr>
          <w:rFonts w:ascii="Arial" w:hAnsi="Arial" w:cs="Arial"/>
          <w:sz w:val="24"/>
          <w:szCs w:val="24"/>
        </w:rPr>
        <w:t>zdrojem</w:t>
      </w:r>
      <w:proofErr w:type="spellEnd"/>
      <w:r w:rsidR="009A145D" w:rsidRPr="00821663">
        <w:rPr>
          <w:rFonts w:ascii="Arial" w:hAnsi="Arial" w:cs="Arial"/>
          <w:sz w:val="24"/>
          <w:szCs w:val="24"/>
        </w:rPr>
        <w:t xml:space="preserve"> krytí dotace je v plné výši rozpočet poskytovatele.</w:t>
      </w:r>
    </w:p>
    <w:p w:rsidR="009A145D" w:rsidRPr="00821663" w:rsidRDefault="00821663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F33851" w:rsidRPr="00821663">
        <w:rPr>
          <w:rFonts w:ascii="Arial" w:hAnsi="Arial" w:cs="Arial"/>
          <w:sz w:val="24"/>
          <w:szCs w:val="24"/>
        </w:rPr>
        <w:t xml:space="preserve">Dotace bude příjemci vyplacena jednorázově v plné výši na bankovní účet číslo ………………………. </w:t>
      </w:r>
      <w:proofErr w:type="gramStart"/>
      <w:r w:rsidR="00F33851" w:rsidRPr="00821663">
        <w:rPr>
          <w:rFonts w:ascii="Arial" w:hAnsi="Arial" w:cs="Arial"/>
          <w:sz w:val="24"/>
          <w:szCs w:val="24"/>
        </w:rPr>
        <w:t>do</w:t>
      </w:r>
      <w:proofErr w:type="gramEnd"/>
      <w:r w:rsidR="00F33851" w:rsidRPr="00821663">
        <w:rPr>
          <w:rFonts w:ascii="Arial" w:hAnsi="Arial" w:cs="Arial"/>
          <w:sz w:val="24"/>
          <w:szCs w:val="24"/>
        </w:rPr>
        <w:t xml:space="preserve"> 30-ti dnů od podpisu této smlouvy.</w:t>
      </w:r>
    </w:p>
    <w:p w:rsidR="00F33851" w:rsidRDefault="00821663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bookmarkStart w:id="0" w:name="_Hlk33395359"/>
      <w:r w:rsidR="00F33851" w:rsidRPr="00821663">
        <w:rPr>
          <w:rFonts w:ascii="Arial" w:hAnsi="Arial" w:cs="Arial"/>
          <w:sz w:val="24"/>
          <w:szCs w:val="24"/>
        </w:rPr>
        <w:t>V případě, že je příjemce dotace plátcem daně z přidané hodnoty a u výdajů hrazených z prostředků dotace je oprávněn k odpočtu daně na vstupu podle zákona č. 235/2004 Sb. o dani z přidané hodnoty, ve znění pozdějších předpisů, nesmí být z prostředků dotace hrazena daň z přidané hodnoty.</w:t>
      </w:r>
      <w:bookmarkEnd w:id="0"/>
    </w:p>
    <w:p w:rsidR="007B7A70" w:rsidRPr="00821663" w:rsidRDefault="007B7A70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Pr="00FF6AE3">
        <w:rPr>
          <w:rFonts w:ascii="Arial" w:hAnsi="Arial" w:cs="Arial"/>
          <w:sz w:val="24"/>
          <w:szCs w:val="24"/>
        </w:rPr>
        <w:t>Dotace se poskytuje pouze na úhradu vlastních nákladů žadatele. Nejsou určeny ke krytí nákladů</w:t>
      </w:r>
      <w:r>
        <w:rPr>
          <w:rFonts w:ascii="Arial" w:hAnsi="Arial" w:cs="Arial"/>
          <w:sz w:val="24"/>
          <w:szCs w:val="24"/>
        </w:rPr>
        <w:t xml:space="preserve"> na mzdy a odměny žadatele</w:t>
      </w:r>
      <w:r w:rsidRPr="00FF6AE3">
        <w:rPr>
          <w:rFonts w:ascii="Arial" w:hAnsi="Arial" w:cs="Arial"/>
          <w:sz w:val="24"/>
          <w:szCs w:val="24"/>
        </w:rPr>
        <w:t>.</w:t>
      </w:r>
    </w:p>
    <w:p w:rsidR="00F33851" w:rsidRPr="00821663" w:rsidRDefault="00821663" w:rsidP="0082166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B7A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F33851" w:rsidRPr="00821663">
        <w:rPr>
          <w:rFonts w:ascii="Arial" w:hAnsi="Arial" w:cs="Arial"/>
          <w:sz w:val="24"/>
          <w:szCs w:val="24"/>
        </w:rPr>
        <w:t>Příjemce není oprávněn čerpat na výdaje hrazené z dotace finanční prostředky jiných veřejných rozpočtů.</w:t>
      </w:r>
    </w:p>
    <w:p w:rsidR="00F33851" w:rsidRDefault="00F33851" w:rsidP="00F33851">
      <w:pPr>
        <w:rPr>
          <w:rFonts w:ascii="Arial" w:hAnsi="Arial" w:cs="Arial"/>
          <w:sz w:val="24"/>
          <w:szCs w:val="24"/>
        </w:rPr>
      </w:pPr>
    </w:p>
    <w:p w:rsidR="00F33851" w:rsidRDefault="00F33851" w:rsidP="00F338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F33851" w:rsidRDefault="00F33851" w:rsidP="00F338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Účel dotace</w:t>
      </w:r>
    </w:p>
    <w:p w:rsidR="00F33851" w:rsidRDefault="00F33851" w:rsidP="00F33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využita na …………………………………………………………………</w:t>
      </w:r>
    </w:p>
    <w:p w:rsidR="00F2022D" w:rsidRPr="00624265" w:rsidRDefault="00F2022D" w:rsidP="00F2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 xml:space="preserve">Dotace </w:t>
      </w:r>
      <w:proofErr w:type="gramStart"/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>budou  přidělovány</w:t>
      </w:r>
      <w:proofErr w:type="gramEnd"/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 xml:space="preserve"> na aktivity v obci Semanín spadající do těchto oblastí:</w:t>
      </w:r>
    </w:p>
    <w:p w:rsidR="00F2022D" w:rsidRPr="00624265" w:rsidRDefault="00F2022D" w:rsidP="00F2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F2022D" w:rsidRPr="00624265" w:rsidRDefault="00F2022D" w:rsidP="00F2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>a) Kulturní, sportovní a jiné aktivity zaměřené na podporu a rozvoj společenského života v obci.</w:t>
      </w:r>
    </w:p>
    <w:p w:rsidR="00F2022D" w:rsidRPr="00624265" w:rsidRDefault="00F2022D" w:rsidP="00F2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>b) Projekty zaměřené v oblasti kultury, sportu a jiné zájmové činnosti s výchovnými aspekty, zaměřené na děti a mládež.</w:t>
      </w:r>
    </w:p>
    <w:p w:rsidR="00F2022D" w:rsidRPr="00F2022D" w:rsidRDefault="00F2022D" w:rsidP="00F2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4265">
        <w:rPr>
          <w:rFonts w:ascii="Arial" w:hAnsi="Arial" w:cs="Arial"/>
          <w:i/>
          <w:iCs/>
          <w:sz w:val="20"/>
          <w:szCs w:val="20"/>
          <w:highlight w:val="yellow"/>
        </w:rPr>
        <w:t>c) Projekty podporující činnost spolků se sídlem na území obce Semanín.</w:t>
      </w:r>
    </w:p>
    <w:p w:rsidR="00F2022D" w:rsidRDefault="00F2022D" w:rsidP="00F33851">
      <w:pPr>
        <w:rPr>
          <w:rFonts w:ascii="Arial" w:hAnsi="Arial" w:cs="Arial"/>
          <w:sz w:val="24"/>
          <w:szCs w:val="24"/>
        </w:rPr>
      </w:pPr>
    </w:p>
    <w:p w:rsidR="00F33851" w:rsidRDefault="00F33851" w:rsidP="00F3385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33851" w:rsidRDefault="00F33851" w:rsidP="00F338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:rsidR="00F33851" w:rsidRDefault="00F33851" w:rsidP="00F338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trvání smlouvy, termíny realizace</w:t>
      </w:r>
    </w:p>
    <w:p w:rsidR="00F33851" w:rsidRDefault="00F33851" w:rsidP="00F338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3851" w:rsidRDefault="00F33851" w:rsidP="00F338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Smlouva se uzavírá na období od ………. do ………….</w:t>
      </w:r>
    </w:p>
    <w:p w:rsidR="00F33851" w:rsidRDefault="00F33851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zaniká:</w:t>
      </w:r>
    </w:p>
    <w:p w:rsidR="00F33851" w:rsidRDefault="00513EED" w:rsidP="008216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33851">
        <w:rPr>
          <w:rFonts w:ascii="Arial" w:hAnsi="Arial" w:cs="Arial"/>
          <w:sz w:val="24"/>
          <w:szCs w:val="24"/>
        </w:rPr>
        <w:t xml:space="preserve">plynutím </w:t>
      </w:r>
      <w:r>
        <w:rPr>
          <w:rFonts w:ascii="Arial" w:hAnsi="Arial" w:cs="Arial"/>
          <w:sz w:val="24"/>
          <w:szCs w:val="24"/>
        </w:rPr>
        <w:t>doby trvání smlouvy,</w:t>
      </w:r>
    </w:p>
    <w:p w:rsidR="00513EED" w:rsidRDefault="00513EED" w:rsidP="008216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dohodou smluvních stran,</w:t>
      </w:r>
    </w:p>
    <w:p w:rsidR="00513EED" w:rsidRDefault="00513EED" w:rsidP="008216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výpovědí poskytovatele dotace doručenou písemně příjemci dotace v případě, že poruší některá ustanovení této smlouvy. Výpovědní doba je jeden měsíc a počíná běžet prvním dnem následujícím po doručení výpovědi,</w:t>
      </w:r>
    </w:p>
    <w:p w:rsidR="00513EED" w:rsidRDefault="00513EED" w:rsidP="008216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zánikem smluvních stran bez právního nástupce.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Příjemce dotace se zavazuje dodržet následující termíny: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realizace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realizace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Vrácení nevyužitých finančních prostředků dotace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…………….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Předložení vyúčtování dotace </w:t>
      </w:r>
      <w:proofErr w:type="gramStart"/>
      <w:r>
        <w:rPr>
          <w:rFonts w:ascii="Arial" w:hAnsi="Arial" w:cs="Arial"/>
          <w:sz w:val="24"/>
          <w:szCs w:val="24"/>
        </w:rPr>
        <w:t>dle  článku</w:t>
      </w:r>
      <w:proofErr w:type="gramEnd"/>
      <w:r>
        <w:rPr>
          <w:rFonts w:ascii="Arial" w:hAnsi="Arial" w:cs="Arial"/>
          <w:sz w:val="24"/>
          <w:szCs w:val="24"/>
        </w:rPr>
        <w:t xml:space="preserve"> 5 smlouvy</w:t>
      </w:r>
      <w:r>
        <w:rPr>
          <w:rFonts w:ascii="Arial" w:hAnsi="Arial" w:cs="Arial"/>
          <w:sz w:val="24"/>
          <w:szCs w:val="24"/>
        </w:rPr>
        <w:tab/>
      </w:r>
      <w:r w:rsidR="008216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…………….</w:t>
      </w:r>
    </w:p>
    <w:p w:rsidR="00513EED" w:rsidRDefault="00513EED" w:rsidP="00513EED">
      <w:pPr>
        <w:rPr>
          <w:rFonts w:ascii="Arial" w:hAnsi="Arial" w:cs="Arial"/>
          <w:sz w:val="24"/>
          <w:szCs w:val="24"/>
        </w:rPr>
      </w:pPr>
    </w:p>
    <w:p w:rsidR="00821663" w:rsidRDefault="00821663" w:rsidP="00513EED">
      <w:pPr>
        <w:rPr>
          <w:rFonts w:ascii="Arial" w:hAnsi="Arial" w:cs="Arial"/>
          <w:sz w:val="24"/>
          <w:szCs w:val="24"/>
        </w:rPr>
      </w:pPr>
    </w:p>
    <w:p w:rsidR="00513EED" w:rsidRDefault="00513EED" w:rsidP="00513E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:rsidR="00513EED" w:rsidRDefault="00513EED" w:rsidP="00513E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Vyúčtování dotace</w:t>
      </w:r>
    </w:p>
    <w:p w:rsidR="00513EED" w:rsidRDefault="00513EED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Příjemce je povinen do ……………… předložit vyúčtování dotace. </w:t>
      </w:r>
      <w:r w:rsidR="00E428E2">
        <w:rPr>
          <w:rFonts w:ascii="Arial" w:hAnsi="Arial" w:cs="Arial"/>
          <w:sz w:val="24"/>
          <w:szCs w:val="24"/>
        </w:rPr>
        <w:t xml:space="preserve">Vyúčtování musí obsahovat rozpis skutečných nákladů na jednotlivé položky – fotokopie účetních dokladů (faktury, doklady o zaplacení v hotovosti), seznam předložených účetních dokladů. </w:t>
      </w:r>
      <w:bookmarkStart w:id="2" w:name="_Hlk33395171"/>
      <w:r w:rsidR="00E428E2">
        <w:rPr>
          <w:rFonts w:ascii="Arial" w:hAnsi="Arial" w:cs="Arial"/>
          <w:sz w:val="24"/>
          <w:szCs w:val="24"/>
        </w:rPr>
        <w:t>Dále fotokopie dokladů o uskutečnění úhrad faktur – tj. kopie výpisů z účtu, v případě plateb v hotovosti kopie výdajových pokladních dokladů</w:t>
      </w:r>
      <w:bookmarkEnd w:id="2"/>
      <w:r w:rsidR="00E428E2">
        <w:rPr>
          <w:rFonts w:ascii="Arial" w:hAnsi="Arial" w:cs="Arial"/>
          <w:sz w:val="24"/>
          <w:szCs w:val="24"/>
        </w:rPr>
        <w:t>.</w:t>
      </w:r>
    </w:p>
    <w:p w:rsidR="00E428E2" w:rsidRDefault="00E428E2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Předmět daňových dokladů musí odpovídat předmětu smlouvy a údajům uvedených v žádosti o dotaci. Příjemce dotace bude na těchto daňových dokladech uveden jako odběratel.</w:t>
      </w:r>
    </w:p>
    <w:p w:rsidR="00E428E2" w:rsidRDefault="00E428E2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Pokud příjemce nevyužije všechny prostředky dotace, je povinen nevyčerpanou část dotace vrátit poskytovateli.</w:t>
      </w:r>
    </w:p>
    <w:p w:rsidR="00E428E2" w:rsidRDefault="00E428E2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Nevyužité finanční prostředky dotace vrátí příjemce na bankovní účet poskytovatele číslo ………………… nejpozději dne …………….. Prostředky </w:t>
      </w:r>
      <w:proofErr w:type="gramStart"/>
      <w:r>
        <w:rPr>
          <w:rFonts w:ascii="Arial" w:hAnsi="Arial" w:cs="Arial"/>
          <w:sz w:val="24"/>
          <w:szCs w:val="24"/>
        </w:rPr>
        <w:t>se  považují</w:t>
      </w:r>
      <w:proofErr w:type="gramEnd"/>
      <w:r>
        <w:rPr>
          <w:rFonts w:ascii="Arial" w:hAnsi="Arial" w:cs="Arial"/>
          <w:sz w:val="24"/>
          <w:szCs w:val="24"/>
        </w:rPr>
        <w:t xml:space="preserve"> za vrácené </w:t>
      </w:r>
      <w:r w:rsidR="007B2A40">
        <w:rPr>
          <w:rFonts w:ascii="Arial" w:hAnsi="Arial" w:cs="Arial"/>
          <w:sz w:val="24"/>
          <w:szCs w:val="24"/>
        </w:rPr>
        <w:t>dnem připsání na bankovní účet poskytovatele.</w:t>
      </w:r>
    </w:p>
    <w:p w:rsidR="007B2A40" w:rsidRDefault="007B2A40" w:rsidP="00513EED">
      <w:pPr>
        <w:rPr>
          <w:rFonts w:ascii="Arial" w:hAnsi="Arial" w:cs="Arial"/>
          <w:sz w:val="24"/>
          <w:szCs w:val="24"/>
        </w:rPr>
      </w:pPr>
    </w:p>
    <w:p w:rsidR="007B2A40" w:rsidRDefault="007B2A40" w:rsidP="007B2A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</w:p>
    <w:p w:rsidR="007B2A40" w:rsidRDefault="007B2A40" w:rsidP="007B2A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Další podmínky poskytnutí dotace</w:t>
      </w:r>
    </w:p>
    <w:p w:rsidR="007B2A40" w:rsidRDefault="007B2A40" w:rsidP="008216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B2A40" w:rsidRDefault="007B2A40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Příjemce je povinen informovat poskytovatele o veškerých </w:t>
      </w:r>
      <w:proofErr w:type="gramStart"/>
      <w:r>
        <w:rPr>
          <w:rFonts w:ascii="Arial" w:hAnsi="Arial" w:cs="Arial"/>
          <w:sz w:val="24"/>
          <w:szCs w:val="24"/>
        </w:rPr>
        <w:t>změnách , které</w:t>
      </w:r>
      <w:proofErr w:type="gramEnd"/>
      <w:r>
        <w:rPr>
          <w:rFonts w:ascii="Arial" w:hAnsi="Arial" w:cs="Arial"/>
          <w:sz w:val="24"/>
          <w:szCs w:val="24"/>
        </w:rPr>
        <w:t xml:space="preserve"> mohou mít vliv na poskytnutí této dotace.</w:t>
      </w:r>
    </w:p>
    <w:p w:rsidR="007B2A40" w:rsidRDefault="007B2A40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Seznámit poskytovatele do 15-ti dnů od jejich vzniku, s těmito </w:t>
      </w:r>
      <w:proofErr w:type="gramStart"/>
      <w:r>
        <w:rPr>
          <w:rFonts w:ascii="Arial" w:hAnsi="Arial" w:cs="Arial"/>
          <w:sz w:val="24"/>
          <w:szCs w:val="24"/>
        </w:rPr>
        <w:t>skutečnostmi:</w:t>
      </w:r>
      <w:r w:rsidR="0082166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změnami zakladatelské listiny, adresy sídla, bankovního spojení, statutárního zástupce, jakož i jinými změnami, které mohou podstatně ovlivnit způsob jeho </w:t>
      </w:r>
      <w:r>
        <w:rPr>
          <w:rFonts w:ascii="Arial" w:hAnsi="Arial" w:cs="Arial"/>
          <w:sz w:val="24"/>
          <w:szCs w:val="24"/>
        </w:rPr>
        <w:lastRenderedPageBreak/>
        <w:t>finančního hospodaření a náplň jeho aktivit ve vztahu k poskytnuté dotaci. V případě přeměny příjemce, který je právnickou osobou, nebo jeho zrušení s likvidací, je příjemce povinen o této skutečnosti poskytovatele neprodleně informovat.</w:t>
      </w:r>
    </w:p>
    <w:p w:rsidR="007B2A40" w:rsidRDefault="007B2A40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Příjemce je povinen řádně uchovávat originál Smlouvy včetně jejich případných dodatků a její přílohy, veškeré originály účetních dokladů a další dokumenty souvisejících s poskytnutou dotací po dobu </w:t>
      </w:r>
      <w:proofErr w:type="gramStart"/>
      <w:r>
        <w:rPr>
          <w:rFonts w:ascii="Arial" w:hAnsi="Arial" w:cs="Arial"/>
          <w:sz w:val="24"/>
          <w:szCs w:val="24"/>
        </w:rPr>
        <w:t>10-ti</w:t>
      </w:r>
      <w:proofErr w:type="gramEnd"/>
      <w:r>
        <w:rPr>
          <w:rFonts w:ascii="Arial" w:hAnsi="Arial" w:cs="Arial"/>
          <w:sz w:val="24"/>
          <w:szCs w:val="24"/>
        </w:rPr>
        <w:t xml:space="preserve"> let od ukončení akce. Doklady budou uchovány způsobem uvedeným v zákoně č. 563/1991 Sb. o účetnictví, ve znění pozdějších předpisů, a v zákoně č. 499</w:t>
      </w:r>
      <w:r w:rsidR="00803171">
        <w:rPr>
          <w:rFonts w:ascii="Arial" w:hAnsi="Arial" w:cs="Arial"/>
          <w:sz w:val="24"/>
          <w:szCs w:val="24"/>
        </w:rPr>
        <w:t>/2004Sb. o archivnictví a spisové službě a o změně některých zákonů, ve znění pozdějších předpisů.</w:t>
      </w:r>
    </w:p>
    <w:p w:rsidR="00803171" w:rsidRDefault="00803171" w:rsidP="00821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 Poskytovatel dotace má právo požádat o nahlédnutí do účetních dokladů příjemce dotace, týkající se této smlouvy. Příjemce dotace je povinen umožnit kontrolnímu orgánu poskytovatele provést průběžnou či následnou kontrolu ve smyslu zákona č. 320/2000 Sb. o finanční kontrole ve veřejné správě, ve znění pozdějších předpisů.</w:t>
      </w:r>
    </w:p>
    <w:p w:rsidR="00803171" w:rsidRPr="007B7A70" w:rsidRDefault="00803171" w:rsidP="00821663">
      <w:pPr>
        <w:jc w:val="both"/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t>6.5 Příjemce dotace souhlasí se zveřejněním svého jména obchodního jména), adresy, IČ, čísla bankovního účtu a výše příspěvku na úřední desce obce Semanín, jakož i s tím, že poskytovatel je povinen v případě, že obdrží žádost o poskytnutí informace ve smyslu zákona č. 106/1999 Sb. o svobodném přístupu k informacím, v platném znění týkající se této smlouvy, tuto bez omezení žadateli poskytnout.</w:t>
      </w:r>
    </w:p>
    <w:p w:rsidR="009F3866" w:rsidRPr="007B7A70" w:rsidRDefault="009F3866" w:rsidP="00821663">
      <w:pPr>
        <w:jc w:val="both"/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t>6.6 Pokud nebudou splněna všechna ustanovení uzavřené smlouvy, nebude na následné žádosti brán zřetel.</w:t>
      </w:r>
    </w:p>
    <w:p w:rsidR="009F3866" w:rsidRDefault="009F3866" w:rsidP="007B2A40">
      <w:pPr>
        <w:rPr>
          <w:rFonts w:ascii="Arial" w:hAnsi="Arial" w:cs="Arial"/>
        </w:rPr>
      </w:pPr>
    </w:p>
    <w:p w:rsidR="009F3866" w:rsidRPr="007B7A70" w:rsidRDefault="009F3866" w:rsidP="009F38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A70">
        <w:rPr>
          <w:rFonts w:ascii="Arial" w:hAnsi="Arial" w:cs="Arial"/>
          <w:b/>
          <w:bCs/>
          <w:sz w:val="24"/>
          <w:szCs w:val="24"/>
        </w:rPr>
        <w:t>VII.</w:t>
      </w:r>
    </w:p>
    <w:p w:rsidR="009F3866" w:rsidRPr="007B7A70" w:rsidRDefault="009F3866" w:rsidP="009F38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A70">
        <w:rPr>
          <w:rFonts w:ascii="Arial" w:hAnsi="Arial" w:cs="Arial"/>
          <w:b/>
          <w:bCs/>
          <w:sz w:val="24"/>
          <w:szCs w:val="24"/>
        </w:rPr>
        <w:t>Porušení rozpočtové kázně</w:t>
      </w:r>
    </w:p>
    <w:p w:rsidR="009F3866" w:rsidRPr="007B7A70" w:rsidRDefault="009F3866" w:rsidP="009F3866">
      <w:pPr>
        <w:rPr>
          <w:rFonts w:ascii="Arial" w:hAnsi="Arial" w:cs="Arial"/>
          <w:b/>
          <w:bCs/>
          <w:sz w:val="24"/>
          <w:szCs w:val="24"/>
        </w:rPr>
      </w:pPr>
    </w:p>
    <w:p w:rsidR="009F3866" w:rsidRPr="007B7A70" w:rsidRDefault="009F3866" w:rsidP="00821663">
      <w:pPr>
        <w:jc w:val="both"/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t xml:space="preserve"> Pokud obec zjistí kdykoliv v průběhu čerpání a užívání dotace jakékoliv porušení rozpočtové kázně ve smyslu § 22 zákona č. 250/2000 sb.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dotaci vrátit na účet poskytovatele, a to do 10-ti dnů po té, co bude poskytovatelem k vrácení dotace vyzván. Odvod za porušení rozpočtové kázně odpovídá částce neoprávněně použitých nebo zadržených prostředků.</w:t>
      </w:r>
    </w:p>
    <w:p w:rsidR="009F3866" w:rsidRPr="007B7A70" w:rsidRDefault="009F3866" w:rsidP="009F3866">
      <w:pPr>
        <w:rPr>
          <w:rFonts w:ascii="Arial" w:hAnsi="Arial" w:cs="Arial"/>
          <w:sz w:val="24"/>
          <w:szCs w:val="24"/>
        </w:rPr>
      </w:pPr>
    </w:p>
    <w:p w:rsidR="009F3866" w:rsidRPr="007B7A70" w:rsidRDefault="009F3866" w:rsidP="009F38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A70">
        <w:rPr>
          <w:rFonts w:ascii="Arial" w:hAnsi="Arial" w:cs="Arial"/>
          <w:b/>
          <w:bCs/>
          <w:sz w:val="24"/>
          <w:szCs w:val="24"/>
        </w:rPr>
        <w:t>VIII.</w:t>
      </w:r>
    </w:p>
    <w:p w:rsidR="009F3866" w:rsidRPr="007B7A70" w:rsidRDefault="009F3866" w:rsidP="009F38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7A70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9F3866" w:rsidRPr="007B7A70" w:rsidRDefault="009F3866" w:rsidP="009F38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3866" w:rsidRPr="007B7A70" w:rsidRDefault="009F3866" w:rsidP="009F3866">
      <w:pPr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t>8.1 Tato smlouva nab</w:t>
      </w:r>
      <w:r w:rsidR="00821663" w:rsidRPr="007B7A70">
        <w:rPr>
          <w:rFonts w:ascii="Arial" w:hAnsi="Arial" w:cs="Arial"/>
          <w:sz w:val="24"/>
          <w:szCs w:val="24"/>
        </w:rPr>
        <w:t>ý</w:t>
      </w:r>
      <w:r w:rsidRPr="007B7A70">
        <w:rPr>
          <w:rFonts w:ascii="Arial" w:hAnsi="Arial" w:cs="Arial"/>
          <w:sz w:val="24"/>
          <w:szCs w:val="24"/>
        </w:rPr>
        <w:t xml:space="preserve">vá účinnosti </w:t>
      </w:r>
      <w:r w:rsidR="00821663" w:rsidRPr="007B7A70">
        <w:rPr>
          <w:rFonts w:ascii="Arial" w:hAnsi="Arial" w:cs="Arial"/>
          <w:sz w:val="24"/>
          <w:szCs w:val="24"/>
        </w:rPr>
        <w:t xml:space="preserve">dnem </w:t>
      </w:r>
      <w:r w:rsidRPr="007B7A70">
        <w:rPr>
          <w:rFonts w:ascii="Arial" w:hAnsi="Arial" w:cs="Arial"/>
          <w:sz w:val="24"/>
          <w:szCs w:val="24"/>
        </w:rPr>
        <w:t>podpi</w:t>
      </w:r>
      <w:r w:rsidR="00821663" w:rsidRPr="007B7A70">
        <w:rPr>
          <w:rFonts w:ascii="Arial" w:hAnsi="Arial" w:cs="Arial"/>
          <w:sz w:val="24"/>
          <w:szCs w:val="24"/>
        </w:rPr>
        <w:t>su</w:t>
      </w:r>
      <w:r w:rsidRPr="007B7A70">
        <w:rPr>
          <w:rFonts w:ascii="Arial" w:hAnsi="Arial" w:cs="Arial"/>
          <w:sz w:val="24"/>
          <w:szCs w:val="24"/>
        </w:rPr>
        <w:t xml:space="preserve"> oběma smluvními stranami</w:t>
      </w:r>
      <w:r w:rsidR="00821663" w:rsidRPr="007B7A70">
        <w:rPr>
          <w:rFonts w:ascii="Arial" w:hAnsi="Arial" w:cs="Arial"/>
          <w:sz w:val="24"/>
          <w:szCs w:val="24"/>
        </w:rPr>
        <w:t>.</w:t>
      </w:r>
    </w:p>
    <w:p w:rsidR="00821663" w:rsidRPr="007B7A70" w:rsidRDefault="00821663" w:rsidP="009F3866">
      <w:pPr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t>8.2 Smlouva smí být měněna pouze písemnými číslovanými dodatky.</w:t>
      </w:r>
    </w:p>
    <w:p w:rsidR="00821663" w:rsidRPr="007B7A70" w:rsidRDefault="00821663" w:rsidP="009F3866">
      <w:pPr>
        <w:rPr>
          <w:rFonts w:ascii="Arial" w:hAnsi="Arial" w:cs="Arial"/>
          <w:sz w:val="24"/>
          <w:szCs w:val="24"/>
        </w:rPr>
      </w:pPr>
      <w:r w:rsidRPr="007B7A70">
        <w:rPr>
          <w:rFonts w:ascii="Arial" w:hAnsi="Arial" w:cs="Arial"/>
          <w:sz w:val="24"/>
          <w:szCs w:val="24"/>
        </w:rPr>
        <w:lastRenderedPageBreak/>
        <w:t>8.3 Smlouva je vyhotovena ve dvou stejnopisech, z nichž každá strana obdrží jeden výtisk.</w:t>
      </w:r>
    </w:p>
    <w:p w:rsidR="00821663" w:rsidRDefault="00821663" w:rsidP="009F3866">
      <w:pPr>
        <w:rPr>
          <w:rFonts w:ascii="Arial" w:hAnsi="Arial" w:cs="Arial"/>
        </w:rPr>
      </w:pPr>
    </w:p>
    <w:p w:rsidR="007B7A70" w:rsidRDefault="007B7A70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Semaníně dne 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Semaníně dne ……………</w:t>
      </w: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</w:p>
    <w:p w:rsidR="00821663" w:rsidRDefault="00821663" w:rsidP="009F38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821663" w:rsidRPr="009F3866" w:rsidRDefault="00821663" w:rsidP="009F38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Poskytovatel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Příjemce</w:t>
      </w:r>
    </w:p>
    <w:p w:rsidR="009F3866" w:rsidRPr="009F3866" w:rsidRDefault="009F3866" w:rsidP="009F3866">
      <w:pPr>
        <w:rPr>
          <w:rFonts w:ascii="Arial" w:hAnsi="Arial" w:cs="Arial"/>
        </w:rPr>
      </w:pPr>
    </w:p>
    <w:p w:rsidR="009F3866" w:rsidRPr="009F3866" w:rsidRDefault="009F3866" w:rsidP="009F3866">
      <w:pPr>
        <w:rPr>
          <w:rFonts w:ascii="Arial" w:hAnsi="Arial" w:cs="Arial"/>
        </w:rPr>
      </w:pPr>
    </w:p>
    <w:sectPr w:rsidR="009F3866" w:rsidRPr="009F38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77" w:rsidRDefault="00A17477" w:rsidP="00821663">
      <w:pPr>
        <w:spacing w:after="0" w:line="240" w:lineRule="auto"/>
      </w:pPr>
      <w:r>
        <w:separator/>
      </w:r>
    </w:p>
  </w:endnote>
  <w:endnote w:type="continuationSeparator" w:id="0">
    <w:p w:rsidR="00A17477" w:rsidRDefault="00A17477" w:rsidP="0082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41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1663" w:rsidRDefault="0082166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2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26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1663" w:rsidRDefault="00821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77" w:rsidRDefault="00A17477" w:rsidP="00821663">
      <w:pPr>
        <w:spacing w:after="0" w:line="240" w:lineRule="auto"/>
      </w:pPr>
      <w:r>
        <w:separator/>
      </w:r>
    </w:p>
  </w:footnote>
  <w:footnote w:type="continuationSeparator" w:id="0">
    <w:p w:rsidR="00A17477" w:rsidRDefault="00A17477" w:rsidP="0082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535"/>
    <w:multiLevelType w:val="multilevel"/>
    <w:tmpl w:val="04F23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9D407D0"/>
    <w:multiLevelType w:val="hybridMultilevel"/>
    <w:tmpl w:val="08E486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A5"/>
    <w:rsid w:val="00043810"/>
    <w:rsid w:val="0009714B"/>
    <w:rsid w:val="004F4A19"/>
    <w:rsid w:val="00513EED"/>
    <w:rsid w:val="005906A5"/>
    <w:rsid w:val="00624265"/>
    <w:rsid w:val="007B2A40"/>
    <w:rsid w:val="007B7A70"/>
    <w:rsid w:val="00803171"/>
    <w:rsid w:val="00821663"/>
    <w:rsid w:val="009A145D"/>
    <w:rsid w:val="009F3866"/>
    <w:rsid w:val="00A17477"/>
    <w:rsid w:val="00AA7ABE"/>
    <w:rsid w:val="00E428E2"/>
    <w:rsid w:val="00F2022D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6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63"/>
  </w:style>
  <w:style w:type="paragraph" w:styleId="Zpat">
    <w:name w:val="footer"/>
    <w:basedOn w:val="Normln"/>
    <w:link w:val="ZpatChar"/>
    <w:uiPriority w:val="99"/>
    <w:unhideWhenUsed/>
    <w:rsid w:val="0082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63"/>
  </w:style>
  <w:style w:type="paragraph" w:styleId="Textbubliny">
    <w:name w:val="Balloon Text"/>
    <w:basedOn w:val="Normln"/>
    <w:link w:val="TextbublinyChar"/>
    <w:uiPriority w:val="99"/>
    <w:semiHidden/>
    <w:unhideWhenUsed/>
    <w:rsid w:val="006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6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663"/>
  </w:style>
  <w:style w:type="paragraph" w:styleId="Zpat">
    <w:name w:val="footer"/>
    <w:basedOn w:val="Normln"/>
    <w:link w:val="ZpatChar"/>
    <w:uiPriority w:val="99"/>
    <w:unhideWhenUsed/>
    <w:rsid w:val="0082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663"/>
  </w:style>
  <w:style w:type="paragraph" w:styleId="Textbubliny">
    <w:name w:val="Balloon Text"/>
    <w:basedOn w:val="Normln"/>
    <w:link w:val="TextbublinyChar"/>
    <w:uiPriority w:val="99"/>
    <w:semiHidden/>
    <w:unhideWhenUsed/>
    <w:rsid w:val="006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Janisch</dc:creator>
  <cp:keywords/>
  <dc:description/>
  <cp:lastModifiedBy>leonus.xxx@seznam.cz</cp:lastModifiedBy>
  <cp:revision>5</cp:revision>
  <dcterms:created xsi:type="dcterms:W3CDTF">2020-02-23T21:25:00Z</dcterms:created>
  <dcterms:modified xsi:type="dcterms:W3CDTF">2020-02-27T19:59:00Z</dcterms:modified>
</cp:coreProperties>
</file>