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77" w:rsidRPr="00A13277" w:rsidRDefault="00A13277" w:rsidP="00A132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3277">
        <w:rPr>
          <w:rFonts w:ascii="Times New Roman" w:eastAsia="Times New Roman" w:hAnsi="Times New Roman" w:cs="Times New Roman"/>
          <w:b/>
          <w:bCs/>
          <w:kern w:val="36"/>
          <w:sz w:val="48"/>
          <w:szCs w:val="48"/>
        </w:rPr>
        <w:t>GDPR</w:t>
      </w:r>
    </w:p>
    <w:p w:rsidR="00A13277" w:rsidRPr="00A13277" w:rsidRDefault="00A13277" w:rsidP="00A13277">
      <w:pPr>
        <w:spacing w:before="100" w:beforeAutospacing="1" w:after="100" w:afterAutospacing="1" w:line="240" w:lineRule="auto"/>
        <w:outlineLvl w:val="1"/>
        <w:rPr>
          <w:rFonts w:ascii="Times New Roman" w:eastAsia="Times New Roman" w:hAnsi="Times New Roman" w:cs="Times New Roman"/>
          <w:b/>
          <w:bCs/>
          <w:sz w:val="36"/>
          <w:szCs w:val="36"/>
        </w:rPr>
      </w:pPr>
      <w:r w:rsidRPr="00A13277">
        <w:rPr>
          <w:rFonts w:ascii="Times New Roman" w:eastAsia="Times New Roman" w:hAnsi="Times New Roman" w:cs="Times New Roman"/>
          <w:b/>
          <w:bCs/>
          <w:sz w:val="36"/>
          <w:szCs w:val="36"/>
        </w:rPr>
        <w:t>Obecná informace o zpracování osobních údajů</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 xml:space="preserve">Obec </w:t>
      </w:r>
      <w:r w:rsidR="003C134E">
        <w:rPr>
          <w:rFonts w:ascii="Times New Roman" w:eastAsia="Times New Roman" w:hAnsi="Times New Roman" w:cs="Times New Roman"/>
          <w:sz w:val="24"/>
          <w:szCs w:val="24"/>
        </w:rPr>
        <w:t>Semanín</w:t>
      </w:r>
      <w:r w:rsidRPr="00A13277">
        <w:rPr>
          <w:rFonts w:ascii="Times New Roman" w:eastAsia="Times New Roman" w:hAnsi="Times New Roman" w:cs="Times New Roman"/>
          <w:sz w:val="24"/>
          <w:szCs w:val="24"/>
        </w:rPr>
        <w:t xml:space="preserve"> zpracovává osobní údaje v souladu s požadavky Nařízení Evropského parlamentu a Rady (EU) č. 2016/679 ze dne 27. dubna 2016 o ochraně fyzických osob v souvislosti se zpracováním osobních údajů a o volném pohybu těchto údajů a o zrušení směrnice 95/46/ES (dále jen „GDPR“).</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Obec je správcem (v některých případech i zpracovatelem) Vašich osobních údajů.</w:t>
      </w:r>
    </w:p>
    <w:p w:rsidR="00A13277" w:rsidRPr="00A13277" w:rsidRDefault="00A13277" w:rsidP="00A13277">
      <w:pPr>
        <w:spacing w:before="100" w:beforeAutospacing="1" w:after="100" w:afterAutospacing="1" w:line="240" w:lineRule="auto"/>
        <w:outlineLvl w:val="1"/>
        <w:rPr>
          <w:rFonts w:ascii="Times New Roman" w:eastAsia="Times New Roman" w:hAnsi="Times New Roman" w:cs="Times New Roman"/>
          <w:b/>
          <w:bCs/>
          <w:sz w:val="36"/>
          <w:szCs w:val="36"/>
        </w:rPr>
      </w:pPr>
      <w:r w:rsidRPr="00A13277">
        <w:rPr>
          <w:rFonts w:ascii="Times New Roman" w:eastAsia="Times New Roman" w:hAnsi="Times New Roman" w:cs="Times New Roman"/>
          <w:b/>
          <w:bCs/>
          <w:sz w:val="36"/>
          <w:szCs w:val="36"/>
        </w:rPr>
        <w:t>Kontaktní údaje správce:</w:t>
      </w:r>
    </w:p>
    <w:p w:rsidR="00A13277" w:rsidRDefault="00A13277" w:rsidP="000F4E6B">
      <w:pPr>
        <w:pStyle w:val="Normlnweb"/>
      </w:pPr>
      <w:r w:rsidRPr="00A13277">
        <w:t xml:space="preserve">Obec </w:t>
      </w:r>
      <w:r w:rsidR="003C134E">
        <w:t>Semanín</w:t>
      </w:r>
    </w:p>
    <w:p w:rsidR="003C134E" w:rsidRDefault="003C134E" w:rsidP="000F4E6B">
      <w:pPr>
        <w:pStyle w:val="Normlnweb"/>
      </w:pPr>
      <w:r>
        <w:t>Semanín čp. 151</w:t>
      </w:r>
    </w:p>
    <w:p w:rsidR="003C134E" w:rsidRDefault="003C134E" w:rsidP="000F4E6B">
      <w:pPr>
        <w:pStyle w:val="Normlnweb"/>
      </w:pPr>
      <w:r>
        <w:t>560 02</w:t>
      </w:r>
      <w:bookmarkStart w:id="0" w:name="_GoBack"/>
      <w:bookmarkEnd w:id="0"/>
    </w:p>
    <w:p w:rsidR="000F4E6B" w:rsidRDefault="000F4E6B" w:rsidP="00A13277">
      <w:pPr>
        <w:spacing w:before="100" w:beforeAutospacing="1" w:after="100" w:afterAutospacing="1" w:line="240" w:lineRule="auto"/>
      </w:pPr>
      <w:r w:rsidRPr="00A13277">
        <w:rPr>
          <w:rFonts w:ascii="Times New Roman" w:eastAsia="Times New Roman" w:hAnsi="Times New Roman" w:cs="Times New Roman"/>
          <w:sz w:val="24"/>
          <w:szCs w:val="24"/>
        </w:rPr>
        <w:t>T</w:t>
      </w:r>
      <w:r w:rsidR="00A13277" w:rsidRPr="00A13277">
        <w:rPr>
          <w:rFonts w:ascii="Times New Roman" w:eastAsia="Times New Roman" w:hAnsi="Times New Roman" w:cs="Times New Roman"/>
          <w:sz w:val="24"/>
          <w:szCs w:val="24"/>
        </w:rPr>
        <w:t>elefon</w:t>
      </w:r>
      <w:r>
        <w:rPr>
          <w:rFonts w:ascii="Times New Roman" w:eastAsia="Times New Roman" w:hAnsi="Times New Roman" w:cs="Times New Roman"/>
          <w:sz w:val="24"/>
          <w:szCs w:val="24"/>
        </w:rPr>
        <w:t xml:space="preserve">: </w:t>
      </w:r>
      <w:r>
        <w:t>+420</w:t>
      </w:r>
      <w:r w:rsidR="003C134E">
        <w:t> 465 539 131</w:t>
      </w:r>
      <w:r w:rsidR="00A13277" w:rsidRPr="00A13277">
        <w:rPr>
          <w:rFonts w:ascii="Times New Roman" w:eastAsia="Times New Roman" w:hAnsi="Times New Roman" w:cs="Times New Roman"/>
          <w:sz w:val="24"/>
          <w:szCs w:val="24"/>
        </w:rPr>
        <w:br/>
        <w:t>e-mail</w:t>
      </w:r>
      <w:r w:rsidR="003C134E">
        <w:rPr>
          <w:rFonts w:ascii="Times New Roman" w:eastAsia="Times New Roman" w:hAnsi="Times New Roman" w:cs="Times New Roman"/>
          <w:sz w:val="24"/>
          <w:szCs w:val="24"/>
        </w:rPr>
        <w:t>.: obec@obecsemanin.cz</w:t>
      </w:r>
    </w:p>
    <w:p w:rsid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 xml:space="preserve">ID datové schránky: </w:t>
      </w:r>
      <w:proofErr w:type="spellStart"/>
      <w:r w:rsidR="003C134E">
        <w:rPr>
          <w:rFonts w:ascii="Times New Roman" w:eastAsia="Times New Roman" w:hAnsi="Times New Roman" w:cs="Times New Roman"/>
          <w:sz w:val="24"/>
          <w:szCs w:val="24"/>
        </w:rPr>
        <w:t>rbpbrat</w:t>
      </w:r>
      <w:proofErr w:type="spellEnd"/>
    </w:p>
    <w:p w:rsidR="00A13277" w:rsidRPr="00A13277" w:rsidRDefault="00A13277" w:rsidP="00A13277">
      <w:pPr>
        <w:spacing w:before="100" w:beforeAutospacing="1" w:after="100" w:afterAutospacing="1" w:line="240" w:lineRule="auto"/>
        <w:rPr>
          <w:rFonts w:ascii="Times New Roman" w:eastAsia="Times New Roman" w:hAnsi="Times New Roman" w:cs="Times New Roman"/>
          <w:b/>
          <w:bCs/>
          <w:sz w:val="36"/>
          <w:szCs w:val="36"/>
        </w:rPr>
      </w:pPr>
      <w:r w:rsidRPr="00A13277">
        <w:rPr>
          <w:rFonts w:ascii="Times New Roman" w:eastAsia="Times New Roman" w:hAnsi="Times New Roman" w:cs="Times New Roman"/>
          <w:b/>
          <w:bCs/>
          <w:sz w:val="36"/>
          <w:szCs w:val="36"/>
        </w:rPr>
        <w:t>Účel zpracování osobních údajů</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Obec jako správce osobních údajů zpracovává osobní údaje zejména za účelem výkonu samosprávy. </w:t>
      </w:r>
    </w:p>
    <w:p w:rsidR="00A13277" w:rsidRPr="00A13277" w:rsidRDefault="00A13277" w:rsidP="00A13277">
      <w:pPr>
        <w:spacing w:before="100" w:beforeAutospacing="1" w:after="100" w:afterAutospacing="1" w:line="240" w:lineRule="auto"/>
        <w:outlineLvl w:val="1"/>
        <w:rPr>
          <w:rFonts w:ascii="Times New Roman" w:eastAsia="Times New Roman" w:hAnsi="Times New Roman" w:cs="Times New Roman"/>
          <w:b/>
          <w:bCs/>
          <w:sz w:val="36"/>
          <w:szCs w:val="36"/>
        </w:rPr>
      </w:pPr>
      <w:r w:rsidRPr="00A13277">
        <w:rPr>
          <w:rFonts w:ascii="Times New Roman" w:eastAsia="Times New Roman" w:hAnsi="Times New Roman" w:cs="Times New Roman"/>
          <w:b/>
          <w:bCs/>
          <w:sz w:val="36"/>
          <w:szCs w:val="36"/>
        </w:rPr>
        <w:t>Právní základ zpracování osobních údajů</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Osobní údaje jsou shromažďovány a dále zpracovávány, pokud je zpracování nezbytné:</w:t>
      </w:r>
    </w:p>
    <w:p w:rsidR="00A13277" w:rsidRPr="00A13277" w:rsidRDefault="00A13277" w:rsidP="00A132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pro splnění právních povinností, které se na Obec vztahují (např. vyřizování podnětů a žádostí o informace),</w:t>
      </w:r>
    </w:p>
    <w:p w:rsidR="00A13277" w:rsidRPr="00A13277" w:rsidRDefault="00A13277" w:rsidP="00A132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pro splnění smlouvy mezi Obcí a subjekty těchto osobních údajů (např. poskytování dotací, převod nemovitostí),</w:t>
      </w:r>
    </w:p>
    <w:p w:rsidR="00A13277" w:rsidRPr="00A13277" w:rsidRDefault="00A13277" w:rsidP="00A132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pro splnění úkolů ve veřejném zájmu nebo při výkonu veřejné moci, kterým je Obec pověřena (např. kontaktní údaje členů orgánů Obce pro zajištění komunikace s občany),</w:t>
      </w:r>
    </w:p>
    <w:p w:rsidR="00A13277" w:rsidRPr="00A13277" w:rsidRDefault="00A13277" w:rsidP="00A132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pro ochranu práv a oprávněných zájmů Obce, jako je ochrana osob a majetku města, ochrana života a zdraví osob.</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Ve výjimečných případech jsou osobní údaje shromažďovány a dále zpracovávány na základě uděleného souhlasu subjektu údajů, který vždy vyjadřuje svobodný, konkrétní, informovaný a jednoznačný projev vůle subjektu údajů a jehož součástí je vždy informace o možnosti udělený souhlas kdykoliv odvolat.</w:t>
      </w:r>
    </w:p>
    <w:p w:rsidR="00A13277" w:rsidRPr="00A13277" w:rsidRDefault="00A13277" w:rsidP="00A13277">
      <w:pPr>
        <w:spacing w:before="100" w:beforeAutospacing="1" w:after="100" w:afterAutospacing="1" w:line="240" w:lineRule="auto"/>
        <w:outlineLvl w:val="1"/>
        <w:rPr>
          <w:rFonts w:ascii="Times New Roman" w:eastAsia="Times New Roman" w:hAnsi="Times New Roman" w:cs="Times New Roman"/>
          <w:b/>
          <w:bCs/>
          <w:sz w:val="36"/>
          <w:szCs w:val="36"/>
        </w:rPr>
      </w:pPr>
      <w:r w:rsidRPr="00A13277">
        <w:rPr>
          <w:rFonts w:ascii="Times New Roman" w:eastAsia="Times New Roman" w:hAnsi="Times New Roman" w:cs="Times New Roman"/>
          <w:b/>
          <w:bCs/>
          <w:sz w:val="36"/>
          <w:szCs w:val="36"/>
        </w:rPr>
        <w:lastRenderedPageBreak/>
        <w:t>Další informace </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Osobní údaje nejsou předávány jiným osobám, pokud povinnost jejich předání orgánům, úřadům či institucím není Obci uložena zvláštním právním předpisem anebo k tomu subjekt údajů neudělil souhlas.</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Při zpracování osobních údajů Obcí nedochází k automatizovanému rozhodování, na jehož základě by byly činěny úkony či rozhodnutí, jejichž obsahem by byl zásah do práv či oprávněných zájmů občanů.</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Osobní údaje jsou zpracovávány pouze v nezbytném rozsahu a po nezbytnou dobu, které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V souvislosti se zpracováním osobních údajů má subjekt údajů právo na přístup ke svým osobním údajům, na jejich opravu nebo výmaz, popřípadě omezení zpracování, vznést námitku proti jejich zpracování, případně uplatnit právo na přenositelnost údajů a další práva podle GDPR.</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Vaše požadavky budou vždy řádně posouzeny a vypořádány v souladu s příslušnými ustanoveními GDPR. V případě, že nebudete souhlasit s vypořádáním Vašich požadavků a žádostí, máte právo podat stížnost Úřadu pro ochranu osobních údajů.</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 </w:t>
      </w:r>
    </w:p>
    <w:p w:rsidR="00A13277" w:rsidRPr="00A13277" w:rsidRDefault="00A13277" w:rsidP="00A13277">
      <w:pPr>
        <w:spacing w:before="100" w:beforeAutospacing="1" w:after="100" w:afterAutospacing="1" w:line="240" w:lineRule="auto"/>
        <w:rPr>
          <w:rFonts w:ascii="Times New Roman" w:eastAsia="Times New Roman" w:hAnsi="Times New Roman" w:cs="Times New Roman"/>
          <w:sz w:val="24"/>
          <w:szCs w:val="24"/>
        </w:rPr>
      </w:pPr>
      <w:r w:rsidRPr="00A13277">
        <w:rPr>
          <w:rFonts w:ascii="Times New Roman" w:eastAsia="Times New Roman" w:hAnsi="Times New Roman" w:cs="Times New Roman"/>
          <w:sz w:val="24"/>
          <w:szCs w:val="24"/>
        </w:rPr>
        <w:t>Obec na základě povinnosti uložené jí obecným nařízením podle článku 37 odst. 7 GDPR jmenovala pověřence pro ochranu osobních údajů, který plní úkoly dle článku 39 GDPR a pro Vás je kontaktní osobou pro řešení Vašich dotazů, požadavků nebo žádostí.</w:t>
      </w:r>
    </w:p>
    <w:p w:rsidR="00A13277" w:rsidRPr="00A13277" w:rsidRDefault="00A13277" w:rsidP="00A13277">
      <w:pPr>
        <w:spacing w:before="100" w:beforeAutospacing="1" w:after="100" w:afterAutospacing="1" w:line="240" w:lineRule="auto"/>
        <w:outlineLvl w:val="1"/>
        <w:rPr>
          <w:rFonts w:ascii="Times New Roman" w:eastAsia="Times New Roman" w:hAnsi="Times New Roman" w:cs="Times New Roman"/>
          <w:b/>
          <w:bCs/>
          <w:sz w:val="36"/>
          <w:szCs w:val="36"/>
        </w:rPr>
      </w:pPr>
      <w:r w:rsidRPr="00A13277">
        <w:rPr>
          <w:rFonts w:ascii="Times New Roman" w:eastAsia="Times New Roman" w:hAnsi="Times New Roman" w:cs="Times New Roman"/>
          <w:b/>
          <w:bCs/>
          <w:sz w:val="36"/>
          <w:szCs w:val="36"/>
        </w:rPr>
        <w:t>Kontaktní údaje pověřence pro ochranu osobních údajů:</w:t>
      </w:r>
    </w:p>
    <w:p w:rsidR="00A64432" w:rsidRDefault="000F4E6B">
      <w:r>
        <w:t xml:space="preserve">Jiří Kment:  </w:t>
      </w:r>
      <w:hyperlink r:id="rId6" w:history="1">
        <w:r w:rsidRPr="00DC0115">
          <w:rPr>
            <w:rStyle w:val="Hypertextovodkaz"/>
          </w:rPr>
          <w:t>kment@irot.cz</w:t>
        </w:r>
      </w:hyperlink>
    </w:p>
    <w:p w:rsidR="000F4E6B" w:rsidRDefault="000F4E6B">
      <w:r>
        <w:t xml:space="preserve">Pavel </w:t>
      </w:r>
      <w:proofErr w:type="spellStart"/>
      <w:r>
        <w:t>Neumester</w:t>
      </w:r>
      <w:proofErr w:type="spellEnd"/>
      <w:r>
        <w:t xml:space="preserve">:  </w:t>
      </w:r>
      <w:hyperlink r:id="rId7" w:history="1">
        <w:r w:rsidRPr="00DC0115">
          <w:rPr>
            <w:rStyle w:val="Hypertextovodkaz"/>
          </w:rPr>
          <w:t>neumeister@irot.cz</w:t>
        </w:r>
      </w:hyperlink>
    </w:p>
    <w:p w:rsidR="000F4E6B" w:rsidRDefault="000F4E6B"/>
    <w:sectPr w:rsidR="000F4E6B" w:rsidSect="00A64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0E2E"/>
    <w:multiLevelType w:val="multilevel"/>
    <w:tmpl w:val="E07C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77"/>
    <w:rsid w:val="000F4E6B"/>
    <w:rsid w:val="00104DF2"/>
    <w:rsid w:val="003C134E"/>
    <w:rsid w:val="003F7B88"/>
    <w:rsid w:val="00744A09"/>
    <w:rsid w:val="00A13277"/>
    <w:rsid w:val="00A64432"/>
    <w:rsid w:val="00D2245B"/>
    <w:rsid w:val="00D66CFE"/>
    <w:rsid w:val="00E470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13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A13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327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13277"/>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A132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A132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13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A13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327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13277"/>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A132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A13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5516">
      <w:bodyDiv w:val="1"/>
      <w:marLeft w:val="0"/>
      <w:marRight w:val="0"/>
      <w:marTop w:val="0"/>
      <w:marBottom w:val="0"/>
      <w:divBdr>
        <w:top w:val="none" w:sz="0" w:space="0" w:color="auto"/>
        <w:left w:val="none" w:sz="0" w:space="0" w:color="auto"/>
        <w:bottom w:val="none" w:sz="0" w:space="0" w:color="auto"/>
        <w:right w:val="none" w:sz="0" w:space="0" w:color="auto"/>
      </w:divBdr>
    </w:div>
    <w:div w:id="12298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umeister@iro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ent@irot.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2836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Hofrichter</dc:creator>
  <cp:lastModifiedBy>admin</cp:lastModifiedBy>
  <cp:revision>2</cp:revision>
  <dcterms:created xsi:type="dcterms:W3CDTF">2020-03-24T13:01:00Z</dcterms:created>
  <dcterms:modified xsi:type="dcterms:W3CDTF">2020-03-24T13:01:00Z</dcterms:modified>
</cp:coreProperties>
</file>